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11" w:rsidRDefault="00E01111" w:rsidP="00AD6D24">
      <w:pPr>
        <w:spacing w:after="0"/>
        <w:rPr>
          <w:b/>
        </w:rPr>
      </w:pPr>
      <w:r>
        <w:rPr>
          <w:b/>
        </w:rPr>
        <w:t>Hinweise zum Ausfüllen der SJR-V</w:t>
      </w:r>
      <w:r w:rsidRPr="00AD6D24">
        <w:rPr>
          <w:b/>
        </w:rPr>
        <w:t>ERWENDUNGSNAC</w:t>
      </w:r>
      <w:r>
        <w:rPr>
          <w:b/>
        </w:rPr>
        <w:t>HWEIS</w:t>
      </w:r>
      <w:r w:rsidRPr="00927268">
        <w:rPr>
          <w:b/>
        </w:rPr>
        <w:t>E</w:t>
      </w:r>
    </w:p>
    <w:p w:rsidR="002C337D" w:rsidRDefault="002C337D" w:rsidP="00AD6D24">
      <w:pPr>
        <w:spacing w:after="0"/>
      </w:pPr>
    </w:p>
    <w:p w:rsidR="00E01111" w:rsidRDefault="00AD6D24" w:rsidP="002C337D">
      <w:pPr>
        <w:spacing w:after="0"/>
        <w:ind w:left="1410" w:hanging="1410"/>
        <w:rPr>
          <w:b/>
        </w:rPr>
      </w:pPr>
      <w:r>
        <w:t>1. Schritt</w:t>
      </w:r>
      <w:r>
        <w:tab/>
        <w:t>Teilnehmerliste ausfüllen</w:t>
      </w:r>
      <w:r w:rsidR="006864B4">
        <w:t>!</w:t>
      </w:r>
      <w:r w:rsidR="00B35B98">
        <w:t xml:space="preserve"> Diese Vorlage </w:t>
      </w:r>
      <w:r w:rsidR="00D73CF6">
        <w:t>muss</w:t>
      </w:r>
      <w:r w:rsidR="00B35B98">
        <w:t xml:space="preserve"> alle Daten mit Originalunterschrift enthalten. Nur </w:t>
      </w:r>
      <w:r w:rsidR="00E01111">
        <w:t>vollständige Original-TN-Listen werden akzeptiert.</w:t>
      </w:r>
      <w:r w:rsidR="00D73CF6">
        <w:br/>
      </w:r>
      <w:r w:rsidR="00D73CF6">
        <w:tab/>
      </w:r>
      <w:r w:rsidR="0073339C" w:rsidRPr="008D4DDF">
        <w:rPr>
          <w:b/>
        </w:rPr>
        <w:t>Weniger als 5 Teilnehmer</w:t>
      </w:r>
      <w:r w:rsidR="00D1213A">
        <w:rPr>
          <w:b/>
        </w:rPr>
        <w:t xml:space="preserve"> (aus Weinheim und &lt; 27 Jahre)</w:t>
      </w:r>
      <w:r w:rsidR="0073339C" w:rsidRPr="008D4DDF">
        <w:rPr>
          <w:b/>
        </w:rPr>
        <w:t xml:space="preserve"> </w:t>
      </w:r>
      <w:r w:rsidR="0073339C" w:rsidRPr="008D4DDF">
        <w:rPr>
          <w:b/>
        </w:rPr>
        <w:sym w:font="Wingdings" w:char="F0E0"/>
      </w:r>
      <w:r w:rsidR="0073339C" w:rsidRPr="008D4DDF">
        <w:rPr>
          <w:b/>
        </w:rPr>
        <w:t xml:space="preserve"> Maßnahme kann nicht bezuschusst werden</w:t>
      </w:r>
    </w:p>
    <w:p w:rsidR="002C337D" w:rsidRPr="008D4DDF" w:rsidRDefault="002C337D" w:rsidP="002C337D">
      <w:pPr>
        <w:spacing w:after="0"/>
        <w:ind w:left="1410" w:hanging="1410"/>
        <w:rPr>
          <w:b/>
        </w:rPr>
      </w:pPr>
    </w:p>
    <w:p w:rsidR="0073339C" w:rsidRDefault="0073339C" w:rsidP="00AD6D24">
      <w:pPr>
        <w:spacing w:after="0"/>
        <w:ind w:left="1410" w:hanging="1410"/>
      </w:pPr>
      <w:r>
        <w:t>2. Schritt</w:t>
      </w:r>
      <w:r>
        <w:tab/>
      </w:r>
      <w:r w:rsidR="00AD6D24">
        <w:t>Verwendungsnachweis</w:t>
      </w:r>
      <w:r>
        <w:t>(e)</w:t>
      </w:r>
      <w:r w:rsidR="00AD6D24">
        <w:t xml:space="preserve"> ausfüllen</w:t>
      </w:r>
    </w:p>
    <w:p w:rsidR="002C337D" w:rsidRDefault="002C337D" w:rsidP="00AD6D24">
      <w:pPr>
        <w:spacing w:after="0"/>
        <w:ind w:left="1410" w:hanging="1410"/>
      </w:pPr>
    </w:p>
    <w:p w:rsidR="002C337D" w:rsidRDefault="0073339C" w:rsidP="002C337D">
      <w:pPr>
        <w:spacing w:after="0"/>
        <w:ind w:left="1410"/>
      </w:pPr>
      <w:r w:rsidRPr="0073339C">
        <w:rPr>
          <w:b/>
        </w:rPr>
        <w:t>VERWENDUNGSNACHWEIS II Anschaffungen</w:t>
      </w:r>
      <w:r w:rsidRPr="0073339C">
        <w:rPr>
          <w:b/>
        </w:rPr>
        <w:br/>
      </w:r>
      <w:r>
        <w:t xml:space="preserve">Wenn etwas im Sinne der Jugendarbeit angeschafft worden  ist, wird dies mit 10 % vom Kaufpreis bezuschusst, max. bis zu 500 Euro. </w:t>
      </w:r>
    </w:p>
    <w:p w:rsidR="005D2442" w:rsidRPr="002C337D" w:rsidRDefault="00AD6D24" w:rsidP="002C337D">
      <w:pPr>
        <w:spacing w:after="0"/>
        <w:ind w:left="1410"/>
      </w:pPr>
      <w:r>
        <w:br/>
      </w:r>
      <w:r w:rsidRPr="00AD6D24">
        <w:rPr>
          <w:b/>
        </w:rPr>
        <w:t>VERWENDUNGSNAC</w:t>
      </w:r>
      <w:r w:rsidR="0073339C">
        <w:rPr>
          <w:b/>
        </w:rPr>
        <w:t>HWEIS III Freizeiten / Seminare</w:t>
      </w:r>
    </w:p>
    <w:p w:rsidR="00B35B98" w:rsidRPr="00B35B98" w:rsidRDefault="00B35B98" w:rsidP="00B35B98">
      <w:pPr>
        <w:spacing w:after="0"/>
        <w:ind w:left="1410" w:firstLine="6"/>
        <w:rPr>
          <w:b/>
        </w:rPr>
      </w:pPr>
      <w:r>
        <w:rPr>
          <w:b/>
        </w:rPr>
        <w:t xml:space="preserve">Anteilige Berechnung der Zuschüsse für </w:t>
      </w:r>
      <w:r w:rsidR="00927268">
        <w:rPr>
          <w:b/>
        </w:rPr>
        <w:t>auswärtige</w:t>
      </w:r>
      <w:r>
        <w:rPr>
          <w:b/>
        </w:rPr>
        <w:t xml:space="preserve"> TeilnehmerInnen:</w:t>
      </w:r>
    </w:p>
    <w:p w:rsidR="00B35B98" w:rsidRDefault="00AD6D24" w:rsidP="005D2442">
      <w:pPr>
        <w:pStyle w:val="Listenabsatz"/>
        <w:numPr>
          <w:ilvl w:val="0"/>
          <w:numId w:val="3"/>
        </w:numPr>
        <w:spacing w:after="0"/>
      </w:pPr>
      <w:r>
        <w:t>Teilnehmer, die aus Weinheim kommen und höchstens 27 Jahre alt sind werden auf jeden Fall bezuschusst. Von diesen berechnet man 25 %, und diese Zahl steht da</w:t>
      </w:r>
      <w:r w:rsidR="00B35B98">
        <w:t>nn für die</w:t>
      </w:r>
      <w:r>
        <w:t xml:space="preserve"> </w:t>
      </w:r>
      <w:r w:rsidR="00B35B98">
        <w:t xml:space="preserve">auswärtigen </w:t>
      </w:r>
      <w:r>
        <w:t>Teilnehmer</w:t>
      </w:r>
      <w:r w:rsidR="00B35B98">
        <w:t>/Innen, die noch bezuschusst werden können</w:t>
      </w:r>
      <w:r>
        <w:t xml:space="preserve">. </w:t>
      </w:r>
    </w:p>
    <w:p w:rsidR="00B35B98" w:rsidRDefault="00AD6D24" w:rsidP="002C337D">
      <w:pPr>
        <w:pStyle w:val="Listenabsatz"/>
        <w:numPr>
          <w:ilvl w:val="0"/>
          <w:numId w:val="3"/>
        </w:numPr>
        <w:spacing w:after="0"/>
      </w:pPr>
      <w:r>
        <w:t xml:space="preserve">Beispiel: von 35 Leuten kommen 20 aus Weinheim und sind höchstens 27 Jahre alt. Von 20 sind 25 % </w:t>
      </w:r>
      <w:r w:rsidR="00B35B98">
        <w:t xml:space="preserve">= </w:t>
      </w:r>
      <w:r>
        <w:t xml:space="preserve">5. Also können insgesamt 25 Teilnehmer bezuschusst werden. </w:t>
      </w:r>
    </w:p>
    <w:p w:rsidR="002C337D" w:rsidRDefault="002C337D" w:rsidP="002C337D">
      <w:pPr>
        <w:pStyle w:val="Listenabsatz"/>
        <w:spacing w:after="0"/>
        <w:ind w:left="1770"/>
      </w:pPr>
    </w:p>
    <w:p w:rsidR="00B35B98" w:rsidRPr="00B35B98" w:rsidRDefault="00B35B98" w:rsidP="00B35B98">
      <w:pPr>
        <w:spacing w:after="0"/>
        <w:ind w:left="1410"/>
        <w:rPr>
          <w:b/>
        </w:rPr>
      </w:pPr>
      <w:r w:rsidRPr="00B35B98">
        <w:rPr>
          <w:b/>
        </w:rPr>
        <w:t>Zuschussfaktoren :</w:t>
      </w:r>
    </w:p>
    <w:p w:rsidR="00B35B98" w:rsidRDefault="0073339C" w:rsidP="00B35B98">
      <w:pPr>
        <w:spacing w:after="0"/>
        <w:ind w:left="1410"/>
      </w:pPr>
      <w:r>
        <w:t>Eine eintägige Veranstaltung hat den Zuschussfaktor</w:t>
      </w:r>
      <w:r w:rsidR="00AD6D24">
        <w:t xml:space="preserve"> 1. </w:t>
      </w:r>
    </w:p>
    <w:p w:rsidR="00B35B98" w:rsidRDefault="00AD6D24" w:rsidP="00B35B98">
      <w:pPr>
        <w:spacing w:after="0"/>
        <w:ind w:left="1410"/>
      </w:pPr>
      <w:r>
        <w:t xml:space="preserve">Wenn es eine Freizeit ist die mehrere Tage geht </w:t>
      </w:r>
      <w:r w:rsidR="00B35B98">
        <w:t>gilt der Multiplikator</w:t>
      </w:r>
      <w:r>
        <w:t xml:space="preserve"> 2, </w:t>
      </w:r>
    </w:p>
    <w:p w:rsidR="005D2442" w:rsidRDefault="00AD6D24" w:rsidP="00B35B98">
      <w:pPr>
        <w:spacing w:after="0"/>
        <w:ind w:left="1410"/>
      </w:pPr>
      <w:r>
        <w:t xml:space="preserve">bei Seminaren </w:t>
      </w:r>
      <w:r w:rsidR="00B35B98">
        <w:t>gilt die</w:t>
      </w:r>
      <w:r w:rsidR="005D2442">
        <w:t xml:space="preserve"> 3.</w:t>
      </w:r>
    </w:p>
    <w:p w:rsidR="00B35B98" w:rsidRDefault="00B35B98" w:rsidP="002C337D">
      <w:pPr>
        <w:spacing w:after="0"/>
        <w:ind w:left="1410"/>
      </w:pPr>
      <w:r>
        <w:t>Seminare werden nur mit diesem Faktor anerkannt wenn  ein Programm über den Inhalt d</w:t>
      </w:r>
      <w:r w:rsidR="002C337D">
        <w:t>er Qualifizierung beigefügt ist.</w:t>
      </w:r>
    </w:p>
    <w:p w:rsidR="002C337D" w:rsidRDefault="002C337D" w:rsidP="002C337D">
      <w:pPr>
        <w:spacing w:after="0"/>
        <w:ind w:left="1410"/>
      </w:pPr>
    </w:p>
    <w:p w:rsidR="00E01111" w:rsidRDefault="00AD6D24" w:rsidP="002C337D">
      <w:pPr>
        <w:spacing w:after="0"/>
        <w:ind w:left="1410"/>
      </w:pPr>
      <w:r>
        <w:t xml:space="preserve">Die </w:t>
      </w:r>
      <w:r w:rsidRPr="005D2442">
        <w:rPr>
          <w:b/>
        </w:rPr>
        <w:t xml:space="preserve">Verpflegungstage </w:t>
      </w:r>
      <w:r w:rsidRPr="00AD6D24">
        <w:t>ergeben sich aus der Anzahl der bez</w:t>
      </w:r>
      <w:r>
        <w:t>usch</w:t>
      </w:r>
      <w:r w:rsidR="0073339C">
        <w:t>ussten Teilnehmer die man mit den Tagen</w:t>
      </w:r>
      <w:r>
        <w:t>, die die Maßnahme gedauert hat</w:t>
      </w:r>
      <w:r w:rsidR="00B66B9D" w:rsidRPr="00B66B9D">
        <w:t xml:space="preserve"> </w:t>
      </w:r>
      <w:r w:rsidR="00B66B9D">
        <w:t>multipliziert</w:t>
      </w:r>
      <w:r>
        <w:t xml:space="preserve">, z. B. 25 x </w:t>
      </w:r>
      <w:r w:rsidR="0047613A">
        <w:t>4</w:t>
      </w:r>
      <w:r>
        <w:t xml:space="preserve"> </w:t>
      </w:r>
      <w:r w:rsidR="0047613A">
        <w:t xml:space="preserve">= </w:t>
      </w:r>
      <w:r w:rsidR="0047613A" w:rsidRPr="005D2442">
        <w:rPr>
          <w:b/>
        </w:rPr>
        <w:t>100</w:t>
      </w:r>
      <w:r w:rsidRPr="00AD6D24">
        <w:t>.</w:t>
      </w:r>
      <w:r w:rsidR="005D2442">
        <w:t xml:space="preserve"> </w:t>
      </w:r>
    </w:p>
    <w:p w:rsidR="002C337D" w:rsidRDefault="002C337D" w:rsidP="002C337D">
      <w:pPr>
        <w:spacing w:after="0"/>
        <w:ind w:left="1410"/>
      </w:pPr>
    </w:p>
    <w:p w:rsidR="00E01111" w:rsidRPr="00E01111" w:rsidRDefault="00E01111" w:rsidP="00B35B98">
      <w:pPr>
        <w:spacing w:after="0"/>
        <w:ind w:left="1410"/>
        <w:rPr>
          <w:b/>
        </w:rPr>
      </w:pPr>
      <w:r w:rsidRPr="00E01111">
        <w:rPr>
          <w:b/>
        </w:rPr>
        <w:t>Zuschusskennzahl</w:t>
      </w:r>
    </w:p>
    <w:p w:rsidR="00E01111" w:rsidRDefault="0073339C" w:rsidP="00B35B98">
      <w:pPr>
        <w:spacing w:after="0"/>
        <w:ind w:left="1410"/>
      </w:pPr>
      <w:r>
        <w:t>Diese Verpflegungstage multipliziert man nun mit dem Zuschussfaktor. Dann hat man seine</w:t>
      </w:r>
      <w:r w:rsidR="00D13C15">
        <w:t xml:space="preserve"> Zuschusskennzahl</w:t>
      </w:r>
      <w:r>
        <w:t>.</w:t>
      </w:r>
      <w:r>
        <w:br/>
      </w:r>
      <w:r>
        <w:br/>
      </w:r>
      <w:r w:rsidRPr="005D2442">
        <w:rPr>
          <w:b/>
        </w:rPr>
        <w:t>VERWENDUNGSNACHWEIS IV Pädagogische Betreuer</w:t>
      </w:r>
      <w:r w:rsidRPr="005D2442">
        <w:rPr>
          <w:b/>
        </w:rPr>
        <w:br/>
      </w:r>
      <w:r w:rsidR="00B2555B" w:rsidRPr="005D2442">
        <w:rPr>
          <w:b/>
        </w:rPr>
        <w:t>Betreuer dürfen nicht auch als Teilnehmer abgerechnet werden.</w:t>
      </w:r>
      <w:r w:rsidR="00B2555B">
        <w:t xml:space="preserve"> </w:t>
      </w:r>
      <w:r w:rsidR="00E01111">
        <w:t>Dafür gibt’s einen weiteren Verwendungsnachweis.</w:t>
      </w:r>
    </w:p>
    <w:p w:rsidR="0047613A" w:rsidRDefault="00B2555B" w:rsidP="00B35B98">
      <w:pPr>
        <w:spacing w:after="0"/>
        <w:ind w:left="1410"/>
      </w:pPr>
      <w:r>
        <w:t>Betreuer</w:t>
      </w:r>
      <w:r w:rsidR="0073339C">
        <w:t xml:space="preserve"> können bezuschusst werden, bei </w:t>
      </w:r>
      <w:r>
        <w:t xml:space="preserve">allgemeinen </w:t>
      </w:r>
      <w:r w:rsidR="0073339C">
        <w:t>Freizeiten ist der Schlüssel 11:1, d. h. bei bis zu 11 Teilnehmer kann ein Betreuer abgerechnet werden, bei bis zu 22 Teilnehmer 2 Betreuer, usw. Wenn es eine Kle</w:t>
      </w:r>
      <w:r>
        <w:t>tter- Ski- oder Bootsfreizeit ist lautet</w:t>
      </w:r>
      <w:r w:rsidR="0073339C">
        <w:t xml:space="preserve"> der Schlüssel 6:1.</w:t>
      </w:r>
      <w:r w:rsidR="0047613A">
        <w:br/>
        <w:t xml:space="preserve">Die Zuschusskennzahl ergibt sich hier aus der Anzahl der Tage multipliziert mit den </w:t>
      </w:r>
      <w:r w:rsidR="0047613A">
        <w:lastRenderedPageBreak/>
        <w:t>zuschussberechtigten B</w:t>
      </w:r>
      <w:r>
        <w:t>etreuer und dem Zuschussfaktor</w:t>
      </w:r>
      <w:r w:rsidR="0047613A">
        <w:t xml:space="preserve"> 4. </w:t>
      </w:r>
      <w:r w:rsidR="0047613A">
        <w:br/>
        <w:t xml:space="preserve">Beispiel: 25 zuschussberechtigte Teilnehmer = 3 zuschussberechtigte Betreuer, also </w:t>
      </w:r>
    </w:p>
    <w:p w:rsidR="0047613A" w:rsidRDefault="0047613A" w:rsidP="002C337D">
      <w:pPr>
        <w:spacing w:after="0"/>
        <w:ind w:left="1410" w:firstLine="6"/>
      </w:pPr>
      <w:r>
        <w:t>4</w:t>
      </w:r>
      <w:r w:rsidR="00B2555B">
        <w:t xml:space="preserve"> TAGE</w:t>
      </w:r>
      <w:r>
        <w:t xml:space="preserve">  x 3</w:t>
      </w:r>
      <w:r w:rsidR="00B2555B">
        <w:t xml:space="preserve"> BETREUER</w:t>
      </w:r>
      <w:r>
        <w:t xml:space="preserve"> x 4</w:t>
      </w:r>
      <w:r w:rsidR="00B2555B">
        <w:t xml:space="preserve"> ZUSCHUSSFAKTOR</w:t>
      </w:r>
      <w:r w:rsidR="00D27D5B">
        <w:t xml:space="preserve"> = 48</w:t>
      </w:r>
    </w:p>
    <w:p w:rsidR="00D36E38" w:rsidRDefault="0047613A" w:rsidP="0047613A">
      <w:pPr>
        <w:spacing w:after="0"/>
        <w:ind w:left="1410" w:firstLine="6"/>
        <w:rPr>
          <w:b/>
        </w:rPr>
      </w:pPr>
      <w:r w:rsidRPr="00B2555B">
        <w:rPr>
          <w:b/>
        </w:rPr>
        <w:t xml:space="preserve">Bei allen Formularen: Originalunterschriften! </w:t>
      </w:r>
    </w:p>
    <w:p w:rsidR="002C337D" w:rsidRPr="00B2555B" w:rsidRDefault="002C337D" w:rsidP="0047613A">
      <w:pPr>
        <w:spacing w:after="0"/>
        <w:ind w:left="1410" w:firstLine="6"/>
        <w:rPr>
          <w:b/>
        </w:rPr>
      </w:pPr>
    </w:p>
    <w:p w:rsidR="00AD6D24" w:rsidRDefault="00D36E38" w:rsidP="00D36E38">
      <w:pPr>
        <w:spacing w:after="0"/>
      </w:pPr>
      <w:r w:rsidRPr="00D1213A">
        <w:rPr>
          <w:b/>
          <w:color w:val="00B050"/>
        </w:rPr>
        <w:t>Falls keine Freizeiten, Seminare oder ähnliches durchgeführt wurden kann man trotzdem 100 Euro Zuschuss</w:t>
      </w:r>
      <w:r w:rsidR="00E01111" w:rsidRPr="00D1213A">
        <w:rPr>
          <w:b/>
          <w:color w:val="00B050"/>
        </w:rPr>
        <w:t xml:space="preserve"> jährlich</w:t>
      </w:r>
      <w:r w:rsidRPr="00D1213A">
        <w:rPr>
          <w:b/>
          <w:color w:val="00B050"/>
        </w:rPr>
        <w:t xml:space="preserve"> </w:t>
      </w:r>
      <w:r w:rsidR="00E01111" w:rsidRPr="00D1213A">
        <w:rPr>
          <w:b/>
          <w:color w:val="00B050"/>
        </w:rPr>
        <w:t xml:space="preserve">als pauschale Förderung </w:t>
      </w:r>
      <w:r w:rsidRPr="00D1213A">
        <w:rPr>
          <w:b/>
          <w:color w:val="00B050"/>
        </w:rPr>
        <w:t>erhalten, wenn man einen Tätigkeitsbericht einreicht, in dem man schreibt was</w:t>
      </w:r>
      <w:r w:rsidR="00B2555B" w:rsidRPr="00D1213A">
        <w:rPr>
          <w:b/>
          <w:color w:val="00B050"/>
        </w:rPr>
        <w:t xml:space="preserve"> man im Jahr gemacht </w:t>
      </w:r>
      <w:r w:rsidR="00E01111" w:rsidRPr="00D1213A">
        <w:rPr>
          <w:b/>
          <w:color w:val="00B050"/>
        </w:rPr>
        <w:t>oder was man erreicht hat und die Zahl der Mitglieder benannt wird.</w:t>
      </w:r>
      <w:r w:rsidRPr="00D1213A">
        <w:rPr>
          <w:b/>
          <w:color w:val="00B050"/>
        </w:rPr>
        <w:br/>
      </w:r>
      <w:r>
        <w:br/>
      </w:r>
      <w:r w:rsidRPr="00B2555B">
        <w:rPr>
          <w:b/>
        </w:rPr>
        <w:t xml:space="preserve">Alle Formulare müssen bis spätestens 30. September des jeweiligen </w:t>
      </w:r>
      <w:r w:rsidR="00C50AAD" w:rsidRPr="00B2555B">
        <w:rPr>
          <w:b/>
        </w:rPr>
        <w:t>Abrechnungszeitraumes beim Stadtjugendring eingegangen sein.</w:t>
      </w:r>
      <w:r w:rsidR="00C50AAD">
        <w:t xml:space="preserve"> Das Abrechnungsjahr beginnt also immer am 1. Oktober</w:t>
      </w:r>
      <w:r w:rsidR="00E01111">
        <w:t xml:space="preserve"> im aktuellen Jahr und endet zum 30. September des Folgejahres.</w:t>
      </w:r>
      <w:bookmarkStart w:id="0" w:name="_GoBack"/>
      <w:bookmarkEnd w:id="0"/>
      <w:r w:rsidR="00C50AAD">
        <w:br/>
      </w:r>
      <w:r w:rsidR="00C50AAD">
        <w:br/>
        <w:t xml:space="preserve">Bei Fragen bitte eine Mail an </w:t>
      </w:r>
      <w:hyperlink r:id="rId5" w:history="1">
        <w:r w:rsidR="00C50AAD" w:rsidRPr="00D53978">
          <w:rPr>
            <w:rStyle w:val="Hyperlink"/>
          </w:rPr>
          <w:t>simone-klemm@stadtjugendring-weinheim.de</w:t>
        </w:r>
      </w:hyperlink>
      <w:r w:rsidR="00C50AAD">
        <w:t xml:space="preserve"> oder an</w:t>
      </w:r>
      <w:r w:rsidR="00514EBD">
        <w:t>rufen</w:t>
      </w:r>
      <w:r w:rsidR="001B2710">
        <w:t>, 06201 7048646</w:t>
      </w:r>
      <w:r w:rsidR="008708D0">
        <w:t>.</w:t>
      </w:r>
    </w:p>
    <w:p w:rsidR="00AD6D24" w:rsidRDefault="0073339C" w:rsidP="00514EBD">
      <w:pPr>
        <w:spacing w:after="0"/>
      </w:pPr>
      <w:r>
        <w:tab/>
      </w:r>
      <w:r>
        <w:tab/>
      </w:r>
    </w:p>
    <w:sectPr w:rsidR="00AD6D24" w:rsidSect="00997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6B2"/>
    <w:multiLevelType w:val="hybridMultilevel"/>
    <w:tmpl w:val="A864ABAC"/>
    <w:lvl w:ilvl="0" w:tplc="3E7A1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729F9"/>
    <w:multiLevelType w:val="hybridMultilevel"/>
    <w:tmpl w:val="5E58E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4651"/>
    <w:multiLevelType w:val="hybridMultilevel"/>
    <w:tmpl w:val="B3BA598A"/>
    <w:lvl w:ilvl="0" w:tplc="6CC407A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D6D24"/>
    <w:rsid w:val="0011778F"/>
    <w:rsid w:val="001B2710"/>
    <w:rsid w:val="00224E96"/>
    <w:rsid w:val="002C337D"/>
    <w:rsid w:val="0042613C"/>
    <w:rsid w:val="0047613A"/>
    <w:rsid w:val="004F4B71"/>
    <w:rsid w:val="00514EBD"/>
    <w:rsid w:val="005D2442"/>
    <w:rsid w:val="006864B4"/>
    <w:rsid w:val="0073339C"/>
    <w:rsid w:val="008708D0"/>
    <w:rsid w:val="008D4DDF"/>
    <w:rsid w:val="00927268"/>
    <w:rsid w:val="00997BC9"/>
    <w:rsid w:val="00AD6D24"/>
    <w:rsid w:val="00B2555B"/>
    <w:rsid w:val="00B35B98"/>
    <w:rsid w:val="00B66B9D"/>
    <w:rsid w:val="00C50AAD"/>
    <w:rsid w:val="00D1213A"/>
    <w:rsid w:val="00D13C15"/>
    <w:rsid w:val="00D27D5B"/>
    <w:rsid w:val="00D33E19"/>
    <w:rsid w:val="00D36E38"/>
    <w:rsid w:val="00D73CF6"/>
    <w:rsid w:val="00DF065E"/>
    <w:rsid w:val="00E01111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D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0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D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0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e-klemm@stadtjugendring-wein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Rechner</dc:creator>
  <cp:lastModifiedBy>Rechner</cp:lastModifiedBy>
  <cp:revision>2</cp:revision>
  <dcterms:created xsi:type="dcterms:W3CDTF">2016-11-15T09:12:00Z</dcterms:created>
  <dcterms:modified xsi:type="dcterms:W3CDTF">2016-11-15T09:12:00Z</dcterms:modified>
</cp:coreProperties>
</file>